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1614" w14:textId="4BF5D5B0" w:rsidR="0069036C" w:rsidRPr="00A67E8F" w:rsidRDefault="00DD4B59" w:rsidP="00EF2354">
      <w:pPr>
        <w:jc w:val="center"/>
        <w:rPr>
          <w:rFonts w:asciiTheme="majorHAnsi" w:hAnsiTheme="majorHAnsi" w:cs="Times New Roman"/>
          <w:b/>
          <w:sz w:val="28"/>
          <w:szCs w:val="28"/>
          <w:lang w:val="hu-HU"/>
        </w:rPr>
      </w:pPr>
      <w:r>
        <w:rPr>
          <w:rFonts w:asciiTheme="majorHAnsi" w:hAnsiTheme="majorHAnsi" w:cs="Times New Roman"/>
          <w:b/>
          <w:sz w:val="28"/>
          <w:szCs w:val="28"/>
          <w:lang w:val="hu-HU"/>
        </w:rPr>
        <w:t>I</w:t>
      </w:r>
      <w:r w:rsidR="00F0279C" w:rsidRPr="00A67E8F">
        <w:rPr>
          <w:rFonts w:asciiTheme="majorHAnsi" w:hAnsiTheme="majorHAnsi" w:cs="Times New Roman"/>
          <w:b/>
          <w:sz w:val="28"/>
          <w:szCs w:val="28"/>
          <w:lang w:val="hu-HU"/>
        </w:rPr>
        <w:t xml:space="preserve">I. </w:t>
      </w:r>
      <w:proofErr w:type="spellStart"/>
      <w:r w:rsidR="00EF2354" w:rsidRPr="00A67E8F">
        <w:rPr>
          <w:rFonts w:asciiTheme="majorHAnsi" w:hAnsiTheme="majorHAnsi"/>
          <w:b/>
          <w:sz w:val="28"/>
          <w:szCs w:val="28"/>
          <w:lang w:val="hu-HU"/>
        </w:rPr>
        <w:t>Századvég</w:t>
      </w:r>
      <w:r w:rsidR="00F0279C" w:rsidRPr="00A67E8F">
        <w:rPr>
          <w:rFonts w:asciiTheme="majorHAnsi" w:hAnsiTheme="majorHAnsi" w:cs="Times New Roman"/>
          <w:b/>
          <w:sz w:val="28"/>
          <w:szCs w:val="28"/>
          <w:lang w:val="hu-HU"/>
        </w:rPr>
        <w:t>-MET</w:t>
      </w:r>
      <w:proofErr w:type="spellEnd"/>
      <w:r w:rsidR="00EF2354" w:rsidRPr="00A67E8F">
        <w:rPr>
          <w:rFonts w:asciiTheme="majorHAnsi" w:hAnsiTheme="majorHAnsi"/>
          <w:b/>
          <w:sz w:val="28"/>
          <w:szCs w:val="28"/>
          <w:lang w:val="hu-HU"/>
        </w:rPr>
        <w:t xml:space="preserve"> energetikai tanulmányíró </w:t>
      </w:r>
      <w:proofErr w:type="gramStart"/>
      <w:r w:rsidR="00EF2354" w:rsidRPr="00A67E8F">
        <w:rPr>
          <w:rFonts w:asciiTheme="majorHAnsi" w:hAnsiTheme="majorHAnsi"/>
          <w:b/>
          <w:sz w:val="28"/>
          <w:szCs w:val="28"/>
          <w:lang w:val="hu-HU"/>
        </w:rPr>
        <w:t>verseny pontozási</w:t>
      </w:r>
      <w:proofErr w:type="gramEnd"/>
      <w:r w:rsidR="00EF2354" w:rsidRPr="00A67E8F">
        <w:rPr>
          <w:rFonts w:asciiTheme="majorHAnsi" w:hAnsiTheme="majorHAnsi"/>
          <w:b/>
          <w:sz w:val="28"/>
          <w:szCs w:val="28"/>
          <w:lang w:val="hu-HU"/>
        </w:rPr>
        <w:t xml:space="preserve"> szempontjai</w:t>
      </w:r>
    </w:p>
    <w:p w14:paraId="131862C9" w14:textId="77777777" w:rsidR="005F7912" w:rsidRPr="00A67E8F" w:rsidRDefault="005F7912" w:rsidP="00EF2354">
      <w:pPr>
        <w:jc w:val="center"/>
        <w:rPr>
          <w:rFonts w:asciiTheme="majorHAnsi" w:hAnsiTheme="majorHAnsi" w:cs="Times New Roman"/>
          <w:b/>
          <w:sz w:val="28"/>
          <w:szCs w:val="28"/>
          <w:lang w:val="hu-HU"/>
        </w:rPr>
      </w:pPr>
    </w:p>
    <w:p w14:paraId="08A4B750" w14:textId="5396D94A" w:rsidR="005F7912" w:rsidRPr="00A67E8F" w:rsidRDefault="005F7912" w:rsidP="005F7912">
      <w:pPr>
        <w:jc w:val="both"/>
        <w:rPr>
          <w:rFonts w:asciiTheme="majorHAnsi" w:hAnsiTheme="majorHAnsi" w:cs="Times New Roman"/>
          <w:i/>
          <w:lang w:val="hu-HU"/>
        </w:rPr>
      </w:pPr>
      <w:r w:rsidRPr="00A67E8F">
        <w:rPr>
          <w:rFonts w:asciiTheme="majorHAnsi" w:hAnsiTheme="majorHAnsi" w:cs="Times New Roman"/>
          <w:i/>
          <w:lang w:val="hu-HU"/>
        </w:rPr>
        <w:t>Indokolt esetben a bíráló eltérhet a köve</w:t>
      </w:r>
      <w:r w:rsidR="00210F1F" w:rsidRPr="00A67E8F">
        <w:rPr>
          <w:rFonts w:asciiTheme="majorHAnsi" w:hAnsiTheme="majorHAnsi" w:cs="Times New Roman"/>
          <w:i/>
          <w:lang w:val="hu-HU"/>
        </w:rPr>
        <w:t>tkező pontozási iránymutatástól, az adott kategória maximális pontszámáig bármekkora, egész pontszámot adhat.</w:t>
      </w:r>
    </w:p>
    <w:p w14:paraId="0DCDBBAF" w14:textId="77777777" w:rsidR="00EF2354" w:rsidRPr="00A67E8F" w:rsidRDefault="00EF2354" w:rsidP="00EF2354">
      <w:pPr>
        <w:rPr>
          <w:rFonts w:asciiTheme="majorHAnsi" w:hAnsiTheme="majorHAnsi"/>
          <w:lang w:val="hu-HU"/>
        </w:rPr>
      </w:pPr>
    </w:p>
    <w:p w14:paraId="28A5E7D1" w14:textId="77777777" w:rsidR="00EF2354" w:rsidRPr="00A67E8F" w:rsidRDefault="00EF2354" w:rsidP="00EF2354">
      <w:pPr>
        <w:rPr>
          <w:rFonts w:ascii="Calibri" w:hAnsi="Calibri"/>
          <w:b/>
          <w:lang w:val="hu-HU"/>
        </w:rPr>
      </w:pPr>
      <w:r w:rsidRPr="00A67E8F">
        <w:rPr>
          <w:rFonts w:ascii="Calibri" w:hAnsi="Calibri"/>
          <w:b/>
          <w:lang w:val="hu-HU"/>
        </w:rPr>
        <w:t>Dolgozat (maximum 60 pont)</w:t>
      </w:r>
    </w:p>
    <w:p w14:paraId="7FBAFC16" w14:textId="77777777" w:rsidR="00EF2354" w:rsidRPr="00A67E8F" w:rsidRDefault="00EF2354" w:rsidP="00EF2354">
      <w:pPr>
        <w:rPr>
          <w:rFonts w:ascii="Calibri" w:hAnsi="Calibri"/>
          <w:b/>
          <w:lang w:val="hu-HU"/>
        </w:rPr>
      </w:pPr>
    </w:p>
    <w:p w14:paraId="4365DCEA" w14:textId="557F5AAC" w:rsidR="00EF2354" w:rsidRPr="00A67E8F" w:rsidRDefault="000579D0" w:rsidP="00EF2354">
      <w:pPr>
        <w:pStyle w:val="Listaszerbekezds"/>
        <w:numPr>
          <w:ilvl w:val="0"/>
          <w:numId w:val="3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 w:cs="Times New Roman"/>
          <w:lang w:val="hu-HU"/>
        </w:rPr>
        <w:t>Összefoglalás</w:t>
      </w:r>
      <w:r w:rsidR="00EF2354" w:rsidRPr="00A67E8F">
        <w:rPr>
          <w:rFonts w:ascii="Calibri" w:hAnsi="Calibri"/>
          <w:lang w:val="hu-HU"/>
        </w:rPr>
        <w:t xml:space="preserve"> (0-5 pont)</w:t>
      </w:r>
    </w:p>
    <w:p w14:paraId="35D8DFD7" w14:textId="0042AC7A" w:rsidR="00EF2354" w:rsidRPr="00A67E8F" w:rsidRDefault="00EF2354" w:rsidP="00EF2354">
      <w:pPr>
        <w:ind w:left="567" w:hanging="283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0 pont – ha a versenyző nem írt </w:t>
      </w:r>
      <w:r w:rsidR="000579D0" w:rsidRPr="00A67E8F">
        <w:rPr>
          <w:rFonts w:ascii="Calibri" w:hAnsi="Calibri" w:cs="Times New Roman"/>
          <w:lang w:val="hu-HU"/>
        </w:rPr>
        <w:t>összefoglalást</w:t>
      </w:r>
      <w:r w:rsidRPr="00A67E8F">
        <w:rPr>
          <w:rFonts w:ascii="Calibri" w:hAnsi="Calibri"/>
          <w:lang w:val="hu-HU"/>
        </w:rPr>
        <w:t>.</w:t>
      </w:r>
    </w:p>
    <w:p w14:paraId="5C1004FC" w14:textId="15FD0089" w:rsidR="00EF2354" w:rsidRPr="00A67E8F" w:rsidRDefault="00EF2354" w:rsidP="00EF2354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2 pont – ha </w:t>
      </w:r>
      <w:r w:rsidR="000579D0" w:rsidRPr="00A67E8F">
        <w:rPr>
          <w:rFonts w:ascii="Calibri" w:hAnsi="Calibri" w:cs="Times New Roman"/>
          <w:lang w:val="hu-HU"/>
        </w:rPr>
        <w:t>az összefoglalás</w:t>
      </w:r>
      <w:r w:rsidRPr="00A67E8F">
        <w:rPr>
          <w:rFonts w:ascii="Calibri" w:hAnsi="Calibri"/>
          <w:lang w:val="hu-HU"/>
        </w:rPr>
        <w:t xml:space="preserve"> átgondolatlan, összecsapott.</w:t>
      </w:r>
    </w:p>
    <w:p w14:paraId="6D9C1521" w14:textId="73C8D7F3" w:rsidR="00EF2354" w:rsidRPr="00A67E8F" w:rsidRDefault="00EF2354" w:rsidP="00EF2354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4 pont – ha </w:t>
      </w:r>
      <w:r w:rsidR="000579D0" w:rsidRPr="00A67E8F">
        <w:rPr>
          <w:rFonts w:ascii="Calibri" w:hAnsi="Calibri" w:cs="Times New Roman"/>
          <w:lang w:val="hu-HU"/>
        </w:rPr>
        <w:t>az összefoglalás</w:t>
      </w:r>
      <w:r w:rsidRPr="00A67E8F">
        <w:rPr>
          <w:rFonts w:ascii="Calibri" w:hAnsi="Calibri"/>
          <w:lang w:val="hu-HU"/>
        </w:rPr>
        <w:t xml:space="preserve"> alapos, jól szerkesztett, azonban terjedelme nem megfelelő.</w:t>
      </w:r>
    </w:p>
    <w:p w14:paraId="17E38E2C" w14:textId="39A35E7C" w:rsidR="00EF2354" w:rsidRPr="00A67E8F" w:rsidRDefault="00EF2354" w:rsidP="00EF2354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5 pont – ha </w:t>
      </w:r>
      <w:r w:rsidR="000579D0" w:rsidRPr="00A67E8F">
        <w:rPr>
          <w:rFonts w:ascii="Calibri" w:hAnsi="Calibri" w:cs="Times New Roman"/>
          <w:lang w:val="hu-HU"/>
        </w:rPr>
        <w:t>az összefoglalás</w:t>
      </w:r>
      <w:r w:rsidR="000579D0" w:rsidRPr="00A67E8F">
        <w:rPr>
          <w:rFonts w:ascii="Calibri" w:hAnsi="Calibri"/>
          <w:lang w:val="hu-HU"/>
        </w:rPr>
        <w:t xml:space="preserve"> </w:t>
      </w:r>
      <w:r w:rsidRPr="00A67E8F">
        <w:rPr>
          <w:rFonts w:ascii="Calibri" w:hAnsi="Calibri"/>
          <w:lang w:val="hu-HU"/>
        </w:rPr>
        <w:t>tartalmában, terjedelmében, formáj</w:t>
      </w:r>
      <w:r w:rsidR="00A67E8F">
        <w:rPr>
          <w:rFonts w:ascii="Calibri" w:hAnsi="Calibri"/>
          <w:lang w:val="hu-HU"/>
        </w:rPr>
        <w:t>á</w:t>
      </w:r>
      <w:r w:rsidRPr="00A67E8F">
        <w:rPr>
          <w:rFonts w:ascii="Calibri" w:hAnsi="Calibri"/>
          <w:lang w:val="hu-HU"/>
        </w:rPr>
        <w:t>ban egyaránt kiválóan bemutatja a pályamunkát.</w:t>
      </w:r>
    </w:p>
    <w:p w14:paraId="0FD1F924" w14:textId="77777777" w:rsidR="00EF2354" w:rsidRPr="00A67E8F" w:rsidRDefault="00EF2354" w:rsidP="00EF2354">
      <w:pPr>
        <w:ind w:left="1134" w:hanging="850"/>
        <w:rPr>
          <w:rFonts w:ascii="Calibri" w:hAnsi="Calibri"/>
          <w:lang w:val="hu-HU"/>
        </w:rPr>
      </w:pPr>
    </w:p>
    <w:p w14:paraId="054F94AD" w14:textId="77777777" w:rsidR="0083499A" w:rsidRPr="00A67E8F" w:rsidRDefault="00EF2354" w:rsidP="0083499A">
      <w:pPr>
        <w:pStyle w:val="Listaszerbekezds"/>
        <w:numPr>
          <w:ilvl w:val="0"/>
          <w:numId w:val="3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Forma</w:t>
      </w:r>
      <w:r w:rsidR="0083499A" w:rsidRPr="00A67E8F">
        <w:rPr>
          <w:rFonts w:ascii="Calibri" w:hAnsi="Calibri"/>
          <w:lang w:val="hu-HU"/>
        </w:rPr>
        <w:t>i követelmények</w:t>
      </w:r>
      <w:r w:rsidRPr="00A67E8F">
        <w:rPr>
          <w:rFonts w:ascii="Calibri" w:hAnsi="Calibri"/>
          <w:lang w:val="hu-HU"/>
        </w:rPr>
        <w:t xml:space="preserve"> (0</w:t>
      </w:r>
      <w:r w:rsidR="0083499A" w:rsidRPr="00A67E8F">
        <w:rPr>
          <w:rFonts w:ascii="Calibri" w:hAnsi="Calibri"/>
          <w:lang w:val="hu-HU"/>
        </w:rPr>
        <w:t>-5 pont)</w:t>
      </w:r>
    </w:p>
    <w:p w14:paraId="590765F8" w14:textId="77777777" w:rsidR="00EF2354" w:rsidRPr="00A67E8F" w:rsidRDefault="00EF2354" w:rsidP="0083499A">
      <w:pPr>
        <w:pStyle w:val="Listaszerbekezds"/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 dolgozat nem a kiadott sablon alapján készül, formailag erősen kifogásolható</w:t>
      </w:r>
      <w:r w:rsidR="0083499A" w:rsidRPr="00A67E8F">
        <w:rPr>
          <w:rFonts w:ascii="Calibri" w:hAnsi="Calibri"/>
          <w:lang w:val="hu-HU"/>
        </w:rPr>
        <w:t>.</w:t>
      </w:r>
    </w:p>
    <w:p w14:paraId="0BDFD2FC" w14:textId="77777777" w:rsidR="0083499A" w:rsidRPr="00A67E8F" w:rsidRDefault="0083499A" w:rsidP="0083499A">
      <w:pPr>
        <w:pStyle w:val="Listaszerbekezds"/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2 pont – ha a dolgozat alapvetően a követelményeknek megfelelően készül, azonban sok formai hibát tartalmaz.</w:t>
      </w:r>
    </w:p>
    <w:p w14:paraId="24ADB2A3" w14:textId="77777777" w:rsidR="0083499A" w:rsidRPr="00A67E8F" w:rsidRDefault="0083499A" w:rsidP="0083499A">
      <w:pPr>
        <w:pStyle w:val="Listaszerbekezds"/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4 pont – ha a dolgozat a formai követelményeknek megfelel.</w:t>
      </w:r>
    </w:p>
    <w:p w14:paraId="36AAEDAF" w14:textId="77777777" w:rsidR="0083499A" w:rsidRPr="00A67E8F" w:rsidRDefault="0083499A" w:rsidP="0083499A">
      <w:pPr>
        <w:pStyle w:val="Listaszerbekezds"/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5 pont – ha a dolgozat a formai követelményeknek maradéktalanul megfelel, esztétikus, ízléses munka.</w:t>
      </w:r>
    </w:p>
    <w:p w14:paraId="566D1D94" w14:textId="77777777" w:rsidR="00EF2354" w:rsidRPr="00A67E8F" w:rsidRDefault="00EF2354" w:rsidP="00EF2354">
      <w:pPr>
        <w:rPr>
          <w:rFonts w:ascii="Calibri" w:hAnsi="Calibri"/>
          <w:lang w:val="hu-HU"/>
        </w:rPr>
      </w:pPr>
    </w:p>
    <w:p w14:paraId="331489CA" w14:textId="77777777" w:rsidR="0083499A" w:rsidRPr="00A67E8F" w:rsidRDefault="0083499A" w:rsidP="00EF2354">
      <w:pPr>
        <w:pStyle w:val="Listaszerbekezds"/>
        <w:numPr>
          <w:ilvl w:val="0"/>
          <w:numId w:val="3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A dolgozat s</w:t>
      </w:r>
      <w:r w:rsidR="00EF2354" w:rsidRPr="00A67E8F">
        <w:rPr>
          <w:rFonts w:ascii="Calibri" w:hAnsi="Calibri"/>
          <w:lang w:val="hu-HU"/>
        </w:rPr>
        <w:t>zerkezet</w:t>
      </w:r>
      <w:r w:rsidRPr="00A67E8F">
        <w:rPr>
          <w:rFonts w:ascii="Calibri" w:hAnsi="Calibri"/>
          <w:lang w:val="hu-HU"/>
        </w:rPr>
        <w:t>e (0-5 pont)</w:t>
      </w:r>
    </w:p>
    <w:p w14:paraId="35F6C7C0" w14:textId="1F3F7CDB" w:rsidR="0083499A" w:rsidRPr="00A67E8F" w:rsidRDefault="00EF2354" w:rsidP="0083499A">
      <w:pPr>
        <w:ind w:left="1134" w:hanging="850"/>
        <w:rPr>
          <w:rFonts w:asciiTheme="majorHAnsi" w:hAnsiTheme="majorHAnsi"/>
          <w:lang w:val="hu-HU"/>
        </w:rPr>
      </w:pPr>
      <w:r w:rsidRPr="00A67E8F">
        <w:rPr>
          <w:rFonts w:ascii="Calibri" w:hAnsi="Calibri"/>
          <w:lang w:val="hu-HU"/>
        </w:rPr>
        <w:t xml:space="preserve">0 pont – </w:t>
      </w:r>
      <w:r w:rsidR="0083499A" w:rsidRPr="00A67E8F">
        <w:rPr>
          <w:rFonts w:ascii="Calibri" w:hAnsi="Calibri"/>
          <w:lang w:val="hu-HU"/>
        </w:rPr>
        <w:t xml:space="preserve">ha a </w:t>
      </w:r>
      <w:r w:rsidR="0083499A" w:rsidRPr="00A67E8F">
        <w:rPr>
          <w:rFonts w:asciiTheme="majorHAnsi" w:hAnsiTheme="majorHAnsi"/>
          <w:lang w:val="hu-HU"/>
        </w:rPr>
        <w:t xml:space="preserve">dolgozat </w:t>
      </w:r>
      <w:r w:rsidR="005F7912" w:rsidRPr="00A67E8F">
        <w:rPr>
          <w:rFonts w:asciiTheme="majorHAnsi" w:hAnsiTheme="majorHAnsi" w:cs="Times New Roman"/>
          <w:lang w:val="hu-HU"/>
        </w:rPr>
        <w:t>szerkezetileg követhetetlen</w:t>
      </w:r>
      <w:r w:rsidR="0083499A" w:rsidRPr="00A67E8F">
        <w:rPr>
          <w:rFonts w:asciiTheme="majorHAnsi" w:hAnsiTheme="majorHAnsi"/>
          <w:lang w:val="hu-HU"/>
        </w:rPr>
        <w:t>.</w:t>
      </w:r>
    </w:p>
    <w:p w14:paraId="5759E186" w14:textId="00C20B08" w:rsidR="0083499A" w:rsidRPr="00A67E8F" w:rsidRDefault="004C40E0" w:rsidP="0083499A">
      <w:pPr>
        <w:ind w:left="1134" w:hanging="850"/>
        <w:rPr>
          <w:rFonts w:asciiTheme="majorHAnsi" w:hAnsiTheme="majorHAnsi"/>
          <w:lang w:val="hu-HU"/>
        </w:rPr>
      </w:pPr>
      <w:r w:rsidRPr="00A67E8F">
        <w:rPr>
          <w:rFonts w:asciiTheme="majorHAnsi" w:hAnsiTheme="majorHAnsi"/>
          <w:lang w:val="hu-HU"/>
        </w:rPr>
        <w:t>2 pont – ha a dolgozat,</w:t>
      </w:r>
      <w:r w:rsidR="0083499A" w:rsidRPr="00A67E8F">
        <w:rPr>
          <w:rFonts w:asciiTheme="majorHAnsi" w:hAnsiTheme="majorHAnsi"/>
          <w:lang w:val="hu-HU"/>
        </w:rPr>
        <w:t xml:space="preserve"> értelmezést nehezítő szerkesztési és nyelvtani hibákat tartalmaz.</w:t>
      </w:r>
    </w:p>
    <w:p w14:paraId="2E2DA42D" w14:textId="77777777" w:rsidR="0083499A" w:rsidRPr="00A67E8F" w:rsidRDefault="0083499A" w:rsidP="0083499A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Theme="majorHAnsi" w:hAnsiTheme="majorHAnsi"/>
          <w:lang w:val="hu-HU"/>
        </w:rPr>
        <w:t>4 pont – ha a dolgozat alapvetően jól szerkesztett, könnyen érthető, azonban tartalmaz néhány szerkesztési</w:t>
      </w:r>
      <w:r w:rsidRPr="00A67E8F">
        <w:rPr>
          <w:rFonts w:ascii="Calibri" w:hAnsi="Calibri"/>
          <w:lang w:val="hu-HU"/>
        </w:rPr>
        <w:t>, nyelvtani hibát</w:t>
      </w:r>
      <w:r w:rsidR="00522476" w:rsidRPr="00A67E8F">
        <w:rPr>
          <w:rFonts w:ascii="Calibri" w:hAnsi="Calibri"/>
          <w:lang w:val="hu-HU"/>
        </w:rPr>
        <w:t>.</w:t>
      </w:r>
    </w:p>
    <w:p w14:paraId="28002BAA" w14:textId="77777777" w:rsidR="0083499A" w:rsidRPr="00A67E8F" w:rsidRDefault="0083499A" w:rsidP="0083499A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5 pont – ha a dolgozat gondosan tagolt, szerkezete kifogástalan</w:t>
      </w:r>
      <w:r w:rsidR="00522476" w:rsidRPr="00A67E8F">
        <w:rPr>
          <w:rFonts w:ascii="Calibri" w:hAnsi="Calibri"/>
          <w:lang w:val="hu-HU"/>
        </w:rPr>
        <w:t>.</w:t>
      </w:r>
    </w:p>
    <w:p w14:paraId="2997E004" w14:textId="77777777" w:rsidR="0083499A" w:rsidRPr="00A67E8F" w:rsidRDefault="0083499A" w:rsidP="0083499A">
      <w:pPr>
        <w:rPr>
          <w:rFonts w:ascii="Calibri" w:hAnsi="Calibri"/>
          <w:lang w:val="hu-HU"/>
        </w:rPr>
      </w:pPr>
    </w:p>
    <w:p w14:paraId="4279C954" w14:textId="77777777" w:rsidR="0083499A" w:rsidRPr="00A67E8F" w:rsidRDefault="0083499A" w:rsidP="0083499A">
      <w:pPr>
        <w:pStyle w:val="Listaszerbekezds"/>
        <w:numPr>
          <w:ilvl w:val="0"/>
          <w:numId w:val="3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Helyes hivatkozások (0-5 pont)</w:t>
      </w:r>
    </w:p>
    <w:p w14:paraId="552D671E" w14:textId="77777777" w:rsidR="0083499A" w:rsidRPr="00A67E8F" w:rsidRDefault="0083499A" w:rsidP="0083499A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0 pont – ha a dolgozatban található </w:t>
      </w:r>
      <w:r w:rsidR="00522476" w:rsidRPr="00A67E8F">
        <w:rPr>
          <w:rFonts w:ascii="Calibri" w:hAnsi="Calibri"/>
          <w:lang w:val="hu-HU"/>
        </w:rPr>
        <w:t>hivatkozások helytelenek, hiányzik a forrásjegyzék.</w:t>
      </w:r>
    </w:p>
    <w:p w14:paraId="49D9CE4D" w14:textId="1E456966" w:rsidR="00522476" w:rsidRPr="00A67E8F" w:rsidRDefault="00522476" w:rsidP="0083499A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3 pont – ha a dolgozat hivatkozásai, </w:t>
      </w:r>
      <w:r w:rsidR="00A67E8F">
        <w:rPr>
          <w:rFonts w:ascii="Calibri" w:hAnsi="Calibri"/>
          <w:lang w:val="hu-HU"/>
        </w:rPr>
        <w:t>forrásjegyzéke kis</w:t>
      </w:r>
      <w:r w:rsidRPr="00A67E8F">
        <w:rPr>
          <w:rFonts w:ascii="Calibri" w:hAnsi="Calibri"/>
          <w:lang w:val="hu-HU"/>
        </w:rPr>
        <w:t>számú, elírásból származó hibát tartalmaznak.</w:t>
      </w:r>
    </w:p>
    <w:p w14:paraId="43CC4919" w14:textId="77777777" w:rsidR="00522476" w:rsidRPr="00A67E8F" w:rsidRDefault="00522476" w:rsidP="0083499A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5 pont – ha a dolgozatban található hivatkozások kifogástalanok</w:t>
      </w:r>
    </w:p>
    <w:p w14:paraId="0F1D17DB" w14:textId="77777777" w:rsidR="00522476" w:rsidRPr="00A67E8F" w:rsidRDefault="00522476" w:rsidP="00522476">
      <w:pPr>
        <w:rPr>
          <w:rFonts w:ascii="Calibri" w:hAnsi="Calibri"/>
          <w:lang w:val="hu-HU"/>
        </w:rPr>
      </w:pPr>
    </w:p>
    <w:p w14:paraId="6A28E2E1" w14:textId="77777777" w:rsidR="00522476" w:rsidRPr="00A67E8F" w:rsidRDefault="00522476" w:rsidP="00522476">
      <w:pPr>
        <w:pStyle w:val="Listaszerbekezds"/>
        <w:numPr>
          <w:ilvl w:val="0"/>
          <w:numId w:val="3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Témaválasztás (0-10 pont)</w:t>
      </w:r>
    </w:p>
    <w:p w14:paraId="3D94C607" w14:textId="77777777" w:rsidR="00522476" w:rsidRPr="00A67E8F" w:rsidRDefault="00522476" w:rsidP="00522476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 dolgozat témája korszerűtlen, vizsgálata nem igényel szakmailag elmélyült tudást.</w:t>
      </w:r>
    </w:p>
    <w:p w14:paraId="0F7DD0CA" w14:textId="7989841B" w:rsidR="00522476" w:rsidRPr="00A67E8F" w:rsidRDefault="00522476" w:rsidP="00522476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2 pont – ha a dolgozat témája </w:t>
      </w:r>
      <w:r w:rsidR="00A67E8F" w:rsidRPr="00A67E8F">
        <w:rPr>
          <w:rFonts w:ascii="Calibri" w:hAnsi="Calibri"/>
          <w:lang w:val="hu-HU"/>
        </w:rPr>
        <w:t>időszerű</w:t>
      </w:r>
      <w:r w:rsidRPr="00A67E8F">
        <w:rPr>
          <w:rFonts w:ascii="Calibri" w:hAnsi="Calibri"/>
          <w:lang w:val="hu-HU"/>
        </w:rPr>
        <w:t>, azonban nem igényel jelentős mélységű szakmai tudást.</w:t>
      </w:r>
    </w:p>
    <w:p w14:paraId="68BF8B7B" w14:textId="645FA845" w:rsidR="00522476" w:rsidRPr="00A67E8F" w:rsidRDefault="00522476" w:rsidP="00522476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5 pont – ha a dolgozat témája </w:t>
      </w:r>
      <w:r w:rsidR="00A67E8F" w:rsidRPr="00A67E8F">
        <w:rPr>
          <w:rFonts w:ascii="Calibri" w:hAnsi="Calibri"/>
          <w:lang w:val="hu-HU"/>
        </w:rPr>
        <w:t>időszerű</w:t>
      </w:r>
      <w:r w:rsidRPr="00A67E8F">
        <w:rPr>
          <w:rFonts w:ascii="Calibri" w:hAnsi="Calibri"/>
          <w:lang w:val="hu-HU"/>
        </w:rPr>
        <w:t>, mély szakma</w:t>
      </w:r>
      <w:r w:rsidR="004C40E0" w:rsidRPr="00A67E8F">
        <w:rPr>
          <w:rFonts w:ascii="Calibri" w:hAnsi="Calibri"/>
          <w:lang w:val="hu-HU"/>
        </w:rPr>
        <w:t>i jártasságot igényel, azonban</w:t>
      </w:r>
      <w:r w:rsidRPr="00A67E8F">
        <w:rPr>
          <w:rFonts w:ascii="Calibri" w:hAnsi="Calibri"/>
          <w:lang w:val="hu-HU"/>
        </w:rPr>
        <w:t xml:space="preserve"> szakirodalomban már alaposan kidolgozott.</w:t>
      </w:r>
    </w:p>
    <w:p w14:paraId="1756CD12" w14:textId="77777777" w:rsidR="00522476" w:rsidRPr="00A67E8F" w:rsidRDefault="00522476" w:rsidP="00522476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lastRenderedPageBreak/>
        <w:t>7 pont – ha a dolgozat témája korszerű, alapost tudást igényel, kutatása ígéretes.</w:t>
      </w:r>
    </w:p>
    <w:p w14:paraId="7805E7C7" w14:textId="77777777" w:rsidR="00522476" w:rsidRPr="00A67E8F" w:rsidRDefault="00522476" w:rsidP="00522476">
      <w:pPr>
        <w:ind w:left="1134" w:hanging="850"/>
        <w:rPr>
          <w:rFonts w:ascii="Times New Roman" w:hAnsi="Times New Roman" w:cs="Times New Roman"/>
          <w:lang w:val="hu-HU"/>
        </w:rPr>
      </w:pPr>
      <w:r w:rsidRPr="00A67E8F">
        <w:rPr>
          <w:rFonts w:ascii="Calibri" w:hAnsi="Calibri"/>
          <w:lang w:val="hu-HU"/>
        </w:rPr>
        <w:t>10 pont – ha a dolgozat témája korszerű, elmélyült szakmai ismereteket igényel, kevéssé kutatott, újszerű problémafelvetést tartalmaz.</w:t>
      </w:r>
    </w:p>
    <w:p w14:paraId="61A5A749" w14:textId="77777777" w:rsidR="005F7912" w:rsidRPr="00A67E8F" w:rsidRDefault="005F7912" w:rsidP="00522476">
      <w:pPr>
        <w:ind w:left="1134" w:hanging="850"/>
        <w:rPr>
          <w:rFonts w:ascii="Times New Roman" w:hAnsi="Times New Roman" w:cs="Times New Roman"/>
          <w:lang w:val="hu-HU"/>
        </w:rPr>
      </w:pPr>
    </w:p>
    <w:p w14:paraId="1599BEFF" w14:textId="77777777" w:rsidR="00522476" w:rsidRPr="00A67E8F" w:rsidRDefault="00AB4D6D" w:rsidP="00522476">
      <w:pPr>
        <w:pStyle w:val="Listaszerbekezds"/>
        <w:numPr>
          <w:ilvl w:val="0"/>
          <w:numId w:val="3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Szakirodalom, téma feldolgozása</w:t>
      </w:r>
      <w:r w:rsidR="00522476" w:rsidRPr="00A67E8F">
        <w:rPr>
          <w:rFonts w:ascii="Calibri" w:hAnsi="Calibri"/>
          <w:lang w:val="hu-HU"/>
        </w:rPr>
        <w:t xml:space="preserve"> (0-10 pont)</w:t>
      </w:r>
    </w:p>
    <w:p w14:paraId="4641004C" w14:textId="77777777" w:rsidR="00522476" w:rsidRPr="00A67E8F" w:rsidRDefault="00AB4D6D" w:rsidP="00AB4D6D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 dolgozatból hiányzik a téma előzményeinek, szakirodalmának áttekintése</w:t>
      </w:r>
    </w:p>
    <w:p w14:paraId="46B53E46" w14:textId="77777777" w:rsidR="00AB4D6D" w:rsidRPr="00A67E8F" w:rsidRDefault="00AB4D6D" w:rsidP="00AB4D6D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2 pont – ha a dolgozathoz felhasznált szakirodalom erősen hiányos, a témához logikailag nem kapcsolódik.</w:t>
      </w:r>
    </w:p>
    <w:p w14:paraId="3222D507" w14:textId="44C7500F" w:rsidR="00AB4D6D" w:rsidRPr="00A67E8F" w:rsidRDefault="00AB4D6D" w:rsidP="00AB4D6D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5 pont – ha a versenyző a dolgozatban tárgyalt témához csak kisszámú, egyoldalú forrásokat dolgozott fel.</w:t>
      </w:r>
    </w:p>
    <w:p w14:paraId="7D533FF6" w14:textId="77777777" w:rsidR="00AB4D6D" w:rsidRPr="00A67E8F" w:rsidRDefault="00AB4D6D" w:rsidP="00AB4D6D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7 pont – ha a versenyző a téma hazai szakirodalmi hátterét alaposan feldolgozta, azonban a vonatkozó nemzetközi szakirodalomban kevéssé mélyült el.</w:t>
      </w:r>
    </w:p>
    <w:p w14:paraId="7DC9B913" w14:textId="77777777" w:rsidR="00AB4D6D" w:rsidRPr="00A67E8F" w:rsidRDefault="00AB4D6D" w:rsidP="00AB4D6D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10 pont – ha a dolgozatban a vonatkozó hazai és nemzetközi szakirodalom egyaránt feldolgozásra került.</w:t>
      </w:r>
    </w:p>
    <w:p w14:paraId="3ECDFFB8" w14:textId="77777777" w:rsidR="00AB4D6D" w:rsidRPr="00A67E8F" w:rsidRDefault="00AB4D6D" w:rsidP="00AB4D6D">
      <w:pPr>
        <w:rPr>
          <w:rFonts w:ascii="Calibri" w:hAnsi="Calibri"/>
          <w:lang w:val="hu-HU"/>
        </w:rPr>
      </w:pPr>
    </w:p>
    <w:p w14:paraId="7FD80C62" w14:textId="77777777" w:rsidR="00AB4D6D" w:rsidRPr="00A67E8F" w:rsidRDefault="00AB4D6D" w:rsidP="00AB4D6D">
      <w:pPr>
        <w:pStyle w:val="Listaszerbekezds"/>
        <w:numPr>
          <w:ilvl w:val="0"/>
          <w:numId w:val="3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Módszertan (0-10 pont)</w:t>
      </w:r>
    </w:p>
    <w:p w14:paraId="1E6003F0" w14:textId="77777777" w:rsidR="00AB4D6D" w:rsidRPr="00A67E8F" w:rsidRDefault="00AB4D6D" w:rsidP="00AB4D6D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 versenyző a téma feldolgozásához rossz módszereket választott</w:t>
      </w:r>
      <w:r w:rsidR="009A276B" w:rsidRPr="00A67E8F">
        <w:rPr>
          <w:rFonts w:ascii="Calibri" w:hAnsi="Calibri"/>
          <w:lang w:val="hu-HU"/>
        </w:rPr>
        <w:t>.</w:t>
      </w:r>
    </w:p>
    <w:p w14:paraId="6483DD3C" w14:textId="06121110" w:rsidR="00AB4D6D" w:rsidRPr="00A67E8F" w:rsidRDefault="009A276B" w:rsidP="00AB4D6D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3 pont – ha a versenyző helyes</w:t>
      </w:r>
      <w:r w:rsidR="00224335">
        <w:rPr>
          <w:rFonts w:ascii="Calibri" w:hAnsi="Calibri"/>
          <w:lang w:val="hu-HU"/>
        </w:rPr>
        <w:t>en választotta kutatási módszerei</w:t>
      </w:r>
      <w:r w:rsidRPr="00A67E8F">
        <w:rPr>
          <w:rFonts w:ascii="Calibri" w:hAnsi="Calibri"/>
          <w:lang w:val="hu-HU"/>
        </w:rPr>
        <w:t xml:space="preserve">t, </w:t>
      </w:r>
      <w:r w:rsidR="00224335">
        <w:rPr>
          <w:rFonts w:ascii="Calibri" w:hAnsi="Calibri" w:cs="Times New Roman"/>
          <w:lang w:val="hu-HU"/>
        </w:rPr>
        <w:t>azokat</w:t>
      </w:r>
      <w:r w:rsidR="004C40E0" w:rsidRPr="00A67E8F">
        <w:rPr>
          <w:rFonts w:ascii="Calibri" w:hAnsi="Calibri" w:cs="Times New Roman"/>
          <w:lang w:val="hu-HU"/>
        </w:rPr>
        <w:t xml:space="preserve"> </w:t>
      </w:r>
      <w:r w:rsidRPr="00A67E8F">
        <w:rPr>
          <w:rFonts w:ascii="Calibri" w:hAnsi="Calibri"/>
          <w:lang w:val="hu-HU"/>
        </w:rPr>
        <w:t>az</w:t>
      </w:r>
      <w:r w:rsidR="004C40E0" w:rsidRPr="00A67E8F">
        <w:rPr>
          <w:rFonts w:ascii="Calibri" w:hAnsi="Calibri"/>
          <w:lang w:val="hu-HU"/>
        </w:rPr>
        <w:t>onban</w:t>
      </w:r>
      <w:r w:rsidRPr="00A67E8F">
        <w:rPr>
          <w:rFonts w:ascii="Calibri" w:hAnsi="Calibri"/>
          <w:lang w:val="hu-HU"/>
        </w:rPr>
        <w:t xml:space="preserve"> hibásan használta, következtetései helytelenek.</w:t>
      </w:r>
    </w:p>
    <w:p w14:paraId="31CB38D7" w14:textId="11259AC4" w:rsidR="009A276B" w:rsidRPr="00E36D0C" w:rsidRDefault="009A276B" w:rsidP="00AB4D6D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6 pont – ha a versenyző helyes módszer</w:t>
      </w:r>
      <w:r w:rsidR="00224335">
        <w:rPr>
          <w:rFonts w:ascii="Calibri" w:hAnsi="Calibri"/>
          <w:lang w:val="hu-HU"/>
        </w:rPr>
        <w:t>eket</w:t>
      </w:r>
      <w:r w:rsidR="009D73FF" w:rsidRPr="00A67E8F">
        <w:rPr>
          <w:rFonts w:ascii="Calibri" w:hAnsi="Calibri"/>
          <w:lang w:val="hu-HU"/>
        </w:rPr>
        <w:t xml:space="preserve"> választott, használat</w:t>
      </w:r>
      <w:r w:rsidR="00224335">
        <w:rPr>
          <w:rFonts w:ascii="Calibri" w:hAnsi="Calibri"/>
          <w:lang w:val="hu-HU"/>
        </w:rPr>
        <w:t>uk</w:t>
      </w:r>
      <w:r w:rsidR="009D73FF" w:rsidRPr="00A67E8F">
        <w:rPr>
          <w:rFonts w:ascii="Calibri" w:hAnsi="Calibri"/>
          <w:lang w:val="hu-HU"/>
        </w:rPr>
        <w:t>ban kis</w:t>
      </w:r>
      <w:r w:rsidRPr="00A67E8F">
        <w:rPr>
          <w:rFonts w:ascii="Calibri" w:hAnsi="Calibri"/>
          <w:lang w:val="hu-HU"/>
        </w:rPr>
        <w:t xml:space="preserve">ebb hibákat </w:t>
      </w:r>
      <w:r w:rsidR="00210F1F" w:rsidRPr="00A67E8F">
        <w:rPr>
          <w:rFonts w:ascii="Calibri" w:hAnsi="Calibri" w:cs="Times New Roman"/>
          <w:lang w:val="hu-HU"/>
        </w:rPr>
        <w:t>követett el</w:t>
      </w:r>
      <w:r w:rsidRPr="00E36D0C">
        <w:rPr>
          <w:rFonts w:ascii="Calibri" w:hAnsi="Calibri"/>
          <w:lang w:val="hu-HU"/>
        </w:rPr>
        <w:t xml:space="preserve">, </w:t>
      </w:r>
      <w:r w:rsidR="00224335" w:rsidRPr="00E36D0C">
        <w:rPr>
          <w:rFonts w:ascii="Calibri" w:hAnsi="Calibri"/>
          <w:lang w:val="hu-HU"/>
        </w:rPr>
        <w:t xml:space="preserve">a probléma vizsgálata nem volt kellőképpen komplex, </w:t>
      </w:r>
      <w:r w:rsidRPr="00E36D0C">
        <w:rPr>
          <w:rFonts w:ascii="Calibri" w:hAnsi="Calibri"/>
          <w:lang w:val="hu-HU"/>
        </w:rPr>
        <w:t>azonban következtetései helyesek.</w:t>
      </w:r>
    </w:p>
    <w:p w14:paraId="5C50551D" w14:textId="73145C05" w:rsidR="009A276B" w:rsidRPr="00A67E8F" w:rsidRDefault="009A276B" w:rsidP="00AB4D6D">
      <w:pPr>
        <w:ind w:left="1134" w:hanging="850"/>
        <w:rPr>
          <w:rFonts w:ascii="Calibri" w:hAnsi="Calibri"/>
          <w:lang w:val="hu-HU"/>
        </w:rPr>
      </w:pPr>
      <w:r w:rsidRPr="00E36D0C">
        <w:rPr>
          <w:rFonts w:ascii="Calibri" w:hAnsi="Calibri"/>
          <w:lang w:val="hu-HU"/>
        </w:rPr>
        <w:t>10 pont – ha a versenyző helyes módszer</w:t>
      </w:r>
      <w:r w:rsidR="00224335" w:rsidRPr="00E36D0C">
        <w:rPr>
          <w:rFonts w:ascii="Calibri" w:hAnsi="Calibri"/>
          <w:lang w:val="hu-HU"/>
        </w:rPr>
        <w:t>eke</w:t>
      </w:r>
      <w:r w:rsidRPr="00E36D0C">
        <w:rPr>
          <w:rFonts w:ascii="Calibri" w:hAnsi="Calibri"/>
          <w:lang w:val="hu-HU"/>
        </w:rPr>
        <w:t xml:space="preserve">t választott, </w:t>
      </w:r>
      <w:r w:rsidR="00224335" w:rsidRPr="00E36D0C">
        <w:rPr>
          <w:rFonts w:ascii="Calibri" w:hAnsi="Calibri"/>
          <w:lang w:val="hu-HU"/>
        </w:rPr>
        <w:t xml:space="preserve">a problémát több aspektusból vizsgálta, </w:t>
      </w:r>
      <w:r w:rsidRPr="00E36D0C">
        <w:rPr>
          <w:rFonts w:ascii="Calibri" w:hAnsi="Calibri"/>
          <w:lang w:val="hu-HU"/>
        </w:rPr>
        <w:t>kiindulási adatai, módszerhaszná</w:t>
      </w:r>
      <w:r w:rsidR="00224335" w:rsidRPr="00E36D0C">
        <w:rPr>
          <w:rFonts w:ascii="Calibri" w:hAnsi="Calibri"/>
          <w:lang w:val="hu-HU"/>
        </w:rPr>
        <w:t>lata és következtetései helyesek</w:t>
      </w:r>
      <w:r w:rsidRPr="00E36D0C">
        <w:rPr>
          <w:rFonts w:ascii="Calibri" w:hAnsi="Calibri"/>
          <w:lang w:val="hu-HU"/>
        </w:rPr>
        <w:t>.</w:t>
      </w:r>
    </w:p>
    <w:p w14:paraId="10DE1E8B" w14:textId="77777777" w:rsidR="009A276B" w:rsidRPr="00A67E8F" w:rsidRDefault="009A276B" w:rsidP="009A276B">
      <w:pPr>
        <w:rPr>
          <w:rFonts w:ascii="Calibri" w:hAnsi="Calibri"/>
          <w:lang w:val="hu-HU"/>
        </w:rPr>
      </w:pPr>
    </w:p>
    <w:p w14:paraId="34466847" w14:textId="77777777" w:rsidR="009A276B" w:rsidRPr="00A67E8F" w:rsidRDefault="009A276B" w:rsidP="009A276B">
      <w:pPr>
        <w:pStyle w:val="Listaszerbekezds"/>
        <w:numPr>
          <w:ilvl w:val="0"/>
          <w:numId w:val="3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 Eredmények értékelése (0-10 pont)</w:t>
      </w:r>
    </w:p>
    <w:p w14:paraId="0C1B44F6" w14:textId="77777777" w:rsidR="009A276B" w:rsidRPr="00A67E8F" w:rsidRDefault="009A276B" w:rsidP="009A276B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 versenyző nem jutott értékelhető eredményre, problémafelvetése és eredményei között nincs összhang.</w:t>
      </w:r>
    </w:p>
    <w:p w14:paraId="0D314AB1" w14:textId="77777777" w:rsidR="009A276B" w:rsidRPr="00A67E8F" w:rsidRDefault="009A276B" w:rsidP="009A276B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3 pont – ha a versenyző eredményei helyesek, azonban azok értékelése erősen hiányos.</w:t>
      </w:r>
    </w:p>
    <w:p w14:paraId="370B1A0E" w14:textId="30ADC029" w:rsidR="009A276B" w:rsidRPr="00A67E8F" w:rsidRDefault="009A276B" w:rsidP="009A276B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6 pont – ha a versenyző eredményei hel</w:t>
      </w:r>
      <w:r w:rsidR="009D73FF" w:rsidRPr="00A67E8F">
        <w:rPr>
          <w:rFonts w:ascii="Calibri" w:hAnsi="Calibri"/>
          <w:lang w:val="hu-HU"/>
        </w:rPr>
        <w:t>yesek, értékelésük ki</w:t>
      </w:r>
      <w:r w:rsidRPr="00A67E8F">
        <w:rPr>
          <w:rFonts w:ascii="Calibri" w:hAnsi="Calibri"/>
          <w:lang w:val="hu-HU"/>
        </w:rPr>
        <w:t>sebb hibákat tartalmaz</w:t>
      </w:r>
      <w:r w:rsidR="00F80ADF" w:rsidRPr="00A67E8F">
        <w:rPr>
          <w:rFonts w:ascii="Calibri" w:hAnsi="Calibri"/>
          <w:lang w:val="hu-HU"/>
        </w:rPr>
        <w:t>.</w:t>
      </w:r>
    </w:p>
    <w:p w14:paraId="3FF355F1" w14:textId="2755534A" w:rsidR="009A276B" w:rsidRPr="00A67E8F" w:rsidRDefault="009A276B" w:rsidP="009A276B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10 pont – ha a kapott eredmények és azokból levont következtetések egyaránt pontosak,</w:t>
      </w:r>
      <w:r w:rsidR="000A143C">
        <w:rPr>
          <w:rFonts w:ascii="Calibri" w:hAnsi="Calibri"/>
          <w:lang w:val="hu-HU"/>
        </w:rPr>
        <w:t xml:space="preserve"> hiánytalanok és megalapozottak, továbbá a gazdaságosság aspektusaira is kitérnek.</w:t>
      </w:r>
      <w:bookmarkStart w:id="0" w:name="_GoBack"/>
      <w:bookmarkEnd w:id="0"/>
    </w:p>
    <w:p w14:paraId="7534C3A2" w14:textId="77777777" w:rsidR="00522476" w:rsidRPr="00A67E8F" w:rsidRDefault="00522476" w:rsidP="00522476">
      <w:pPr>
        <w:rPr>
          <w:rFonts w:ascii="Calibri" w:hAnsi="Calibri"/>
          <w:lang w:val="hu-HU"/>
        </w:rPr>
      </w:pPr>
    </w:p>
    <w:p w14:paraId="044209D4" w14:textId="77777777" w:rsidR="00CB38C5" w:rsidRPr="00A67E8F" w:rsidRDefault="00CB38C5" w:rsidP="0083499A">
      <w:pPr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br w:type="page"/>
      </w:r>
    </w:p>
    <w:p w14:paraId="747FB3BF" w14:textId="77777777" w:rsidR="00EF2354" w:rsidRPr="00A67E8F" w:rsidRDefault="00CB38C5" w:rsidP="00CB38C5">
      <w:pPr>
        <w:rPr>
          <w:rFonts w:ascii="Calibri" w:hAnsi="Calibri"/>
          <w:b/>
          <w:lang w:val="hu-HU"/>
        </w:rPr>
      </w:pPr>
      <w:r w:rsidRPr="00A67E8F">
        <w:rPr>
          <w:rFonts w:ascii="Calibri" w:hAnsi="Calibri"/>
          <w:b/>
          <w:lang w:val="hu-HU"/>
        </w:rPr>
        <w:lastRenderedPageBreak/>
        <w:t>Prezentáció (maximum 40 pont)</w:t>
      </w:r>
    </w:p>
    <w:p w14:paraId="621FAD42" w14:textId="77777777" w:rsidR="00CB38C5" w:rsidRPr="00A67E8F" w:rsidRDefault="00CB38C5" w:rsidP="00CB38C5">
      <w:pPr>
        <w:rPr>
          <w:rFonts w:ascii="Calibri" w:hAnsi="Calibri"/>
          <w:lang w:val="hu-HU"/>
        </w:rPr>
      </w:pPr>
    </w:p>
    <w:p w14:paraId="74469504" w14:textId="77777777" w:rsidR="00CB38C5" w:rsidRPr="00A67E8F" w:rsidRDefault="00CB38C5" w:rsidP="00CB38C5">
      <w:pPr>
        <w:pStyle w:val="Listaszerbekezds"/>
        <w:numPr>
          <w:ilvl w:val="0"/>
          <w:numId w:val="4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Előadásmód, stílus (0-8 pont)</w:t>
      </w:r>
    </w:p>
    <w:p w14:paraId="52CFA4B3" w14:textId="77777777" w:rsidR="00CB38C5" w:rsidRPr="00A67E8F" w:rsidRDefault="00CB38C5" w:rsidP="00CB38C5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 versenyző nem használja a szükséges szaknyelvet, előadásmódja élvezhetetlen</w:t>
      </w:r>
      <w:r w:rsidR="00F80ADF" w:rsidRPr="00A67E8F">
        <w:rPr>
          <w:rFonts w:ascii="Calibri" w:hAnsi="Calibri"/>
          <w:lang w:val="hu-HU"/>
        </w:rPr>
        <w:t>.</w:t>
      </w:r>
    </w:p>
    <w:p w14:paraId="02EE56C0" w14:textId="2B0F9188" w:rsidR="00CB38C5" w:rsidRPr="00A67E8F" w:rsidRDefault="00CB38C5" w:rsidP="00CB38C5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3 pont – ha a versenyző a szaknyelvet kevéssé használja, előadása érthető, de monoton</w:t>
      </w:r>
      <w:r w:rsidR="00F80ADF" w:rsidRPr="00A67E8F">
        <w:rPr>
          <w:rFonts w:ascii="Calibri" w:hAnsi="Calibri"/>
          <w:lang w:val="hu-HU"/>
        </w:rPr>
        <w:t>.</w:t>
      </w:r>
    </w:p>
    <w:p w14:paraId="0C82B090" w14:textId="2D5725FE" w:rsidR="00CB38C5" w:rsidRPr="00A67E8F" w:rsidRDefault="00CB38C5" w:rsidP="00CB38C5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6 pont – ha a versenyző a szaknyelvet jól használja, érti, előadásmódja érthető</w:t>
      </w:r>
      <w:r w:rsidR="00A67E8F">
        <w:rPr>
          <w:rFonts w:ascii="Calibri" w:hAnsi="Calibri"/>
          <w:lang w:val="hu-HU"/>
        </w:rPr>
        <w:t>,</w:t>
      </w:r>
      <w:r w:rsidRPr="00A67E8F">
        <w:rPr>
          <w:rFonts w:ascii="Calibri" w:hAnsi="Calibri"/>
          <w:lang w:val="hu-HU"/>
        </w:rPr>
        <w:t xml:space="preserve"> de monoton</w:t>
      </w:r>
      <w:r w:rsidR="00F80ADF" w:rsidRPr="00A67E8F">
        <w:rPr>
          <w:rFonts w:ascii="Calibri" w:hAnsi="Calibri"/>
          <w:lang w:val="hu-HU"/>
        </w:rPr>
        <w:t>.</w:t>
      </w:r>
    </w:p>
    <w:p w14:paraId="0CBC2942" w14:textId="77777777" w:rsidR="00CB38C5" w:rsidRPr="00A67E8F" w:rsidRDefault="00CB38C5" w:rsidP="00CB38C5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8 pont – ha a versenyző a szaknyelvet jól használja, előadásmódja érthető és élvezetes</w:t>
      </w:r>
      <w:r w:rsidR="00F80ADF" w:rsidRPr="00A67E8F">
        <w:rPr>
          <w:rFonts w:ascii="Calibri" w:hAnsi="Calibri"/>
          <w:lang w:val="hu-HU"/>
        </w:rPr>
        <w:t>.</w:t>
      </w:r>
    </w:p>
    <w:p w14:paraId="29878224" w14:textId="77777777" w:rsidR="00DF6F28" w:rsidRPr="00A67E8F" w:rsidRDefault="00DF6F28" w:rsidP="00CB38C5">
      <w:pPr>
        <w:ind w:left="1134" w:hanging="850"/>
        <w:rPr>
          <w:rFonts w:ascii="Calibri" w:hAnsi="Calibri"/>
          <w:lang w:val="hu-HU"/>
        </w:rPr>
      </w:pPr>
    </w:p>
    <w:p w14:paraId="4E985A00" w14:textId="77777777" w:rsidR="00CB38C5" w:rsidRPr="00A67E8F" w:rsidRDefault="00CB38C5" w:rsidP="00CB38C5">
      <w:pPr>
        <w:pStyle w:val="Listaszerbekezds"/>
        <w:numPr>
          <w:ilvl w:val="0"/>
          <w:numId w:val="4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Az előadás szerkezete (0-6 pont)</w:t>
      </w:r>
    </w:p>
    <w:p w14:paraId="45C18A6A" w14:textId="77777777" w:rsidR="00CB38C5" w:rsidRPr="00A67E8F" w:rsidRDefault="00CB38C5" w:rsidP="00CB38C5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 versenyző előadása szerkezetileg erősen kifogásolható</w:t>
      </w:r>
      <w:r w:rsidR="00F80ADF" w:rsidRPr="00A67E8F">
        <w:rPr>
          <w:rFonts w:ascii="Calibri" w:hAnsi="Calibri"/>
          <w:lang w:val="hu-HU"/>
        </w:rPr>
        <w:t>.</w:t>
      </w:r>
    </w:p>
    <w:p w14:paraId="2CE7EB3C" w14:textId="77777777" w:rsidR="00CB38C5" w:rsidRPr="00A67E8F" w:rsidRDefault="00CB38C5" w:rsidP="00CB38C5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2 pont – ha az előadás szerkezetéből f</w:t>
      </w:r>
      <w:r w:rsidR="00F80ADF" w:rsidRPr="00A67E8F">
        <w:rPr>
          <w:rFonts w:ascii="Calibri" w:hAnsi="Calibri"/>
          <w:lang w:val="hu-HU"/>
        </w:rPr>
        <w:t>őbb témák hiányoznak.</w:t>
      </w:r>
    </w:p>
    <w:p w14:paraId="583837C2" w14:textId="77777777" w:rsidR="00CB38C5" w:rsidRPr="00A67E8F" w:rsidRDefault="00CB38C5" w:rsidP="00CB38C5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 xml:space="preserve">4 pont – ha az előadás érinti a dolgozat főbb témáit, azonban azoknak időbeli aránya </w:t>
      </w:r>
      <w:r w:rsidR="00DF6F28" w:rsidRPr="00A67E8F">
        <w:rPr>
          <w:rFonts w:ascii="Calibri" w:hAnsi="Calibri"/>
          <w:lang w:val="hu-HU"/>
        </w:rPr>
        <w:t>torz</w:t>
      </w:r>
      <w:r w:rsidR="00F80ADF" w:rsidRPr="00A67E8F">
        <w:rPr>
          <w:rFonts w:ascii="Calibri" w:hAnsi="Calibri"/>
          <w:lang w:val="hu-HU"/>
        </w:rPr>
        <w:t>.</w:t>
      </w:r>
    </w:p>
    <w:p w14:paraId="7FBFFAF1" w14:textId="77777777" w:rsidR="00DF6F28" w:rsidRPr="00A67E8F" w:rsidRDefault="00DF6F28" w:rsidP="00CB38C5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6 pont – ha az előadás szerkezetileg jól felépített, az egyes témákra szánt idő arányos a témák súlyával</w:t>
      </w:r>
      <w:r w:rsidR="00F80ADF" w:rsidRPr="00A67E8F">
        <w:rPr>
          <w:rFonts w:ascii="Calibri" w:hAnsi="Calibri"/>
          <w:lang w:val="hu-HU"/>
        </w:rPr>
        <w:t>.</w:t>
      </w:r>
    </w:p>
    <w:p w14:paraId="030AFE38" w14:textId="77777777" w:rsidR="00DF6F28" w:rsidRPr="00A67E8F" w:rsidRDefault="00DF6F28" w:rsidP="00CB38C5">
      <w:pPr>
        <w:ind w:left="1134" w:hanging="850"/>
        <w:rPr>
          <w:rFonts w:ascii="Calibri" w:hAnsi="Calibri"/>
          <w:lang w:val="hu-HU"/>
        </w:rPr>
      </w:pPr>
    </w:p>
    <w:p w14:paraId="57C757D3" w14:textId="77777777" w:rsidR="00DF6F28" w:rsidRPr="00A67E8F" w:rsidRDefault="00DF6F28" w:rsidP="00DF6F28">
      <w:pPr>
        <w:pStyle w:val="Listaszerbekezds"/>
        <w:numPr>
          <w:ilvl w:val="0"/>
          <w:numId w:val="4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Időkorlát (0-2 pont)</w:t>
      </w:r>
    </w:p>
    <w:p w14:paraId="15811D50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 versenyző az időkorlát</w:t>
      </w:r>
      <w:r w:rsidR="00F80ADF" w:rsidRPr="00A67E8F">
        <w:rPr>
          <w:rFonts w:ascii="Calibri" w:hAnsi="Calibri"/>
          <w:lang w:val="hu-HU"/>
        </w:rPr>
        <w:t>ot</w:t>
      </w:r>
      <w:r w:rsidRPr="00A67E8F">
        <w:rPr>
          <w:rFonts w:ascii="Calibri" w:hAnsi="Calibri"/>
          <w:lang w:val="hu-HU"/>
        </w:rPr>
        <w:t xml:space="preserve"> jelentősen </w:t>
      </w:r>
      <w:r w:rsidR="00F80ADF" w:rsidRPr="00A67E8F">
        <w:rPr>
          <w:rFonts w:ascii="Calibri" w:hAnsi="Calibri"/>
          <w:lang w:val="hu-HU"/>
        </w:rPr>
        <w:t>túllépi.</w:t>
      </w:r>
    </w:p>
    <w:p w14:paraId="154E4082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2 pont – ha a versenyző az időkorlátot betartja</w:t>
      </w:r>
      <w:r w:rsidR="00F80ADF" w:rsidRPr="00A67E8F">
        <w:rPr>
          <w:rFonts w:ascii="Calibri" w:hAnsi="Calibri"/>
          <w:lang w:val="hu-HU"/>
        </w:rPr>
        <w:t>.</w:t>
      </w:r>
    </w:p>
    <w:p w14:paraId="760D88C6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</w:p>
    <w:p w14:paraId="00451410" w14:textId="77777777" w:rsidR="00DF6F28" w:rsidRPr="00A67E8F" w:rsidRDefault="00DF6F28" w:rsidP="00DF6F28">
      <w:pPr>
        <w:pStyle w:val="Listaszerbekezds"/>
        <w:numPr>
          <w:ilvl w:val="0"/>
          <w:numId w:val="4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Táblázat- és ábrahasználat (0-5 pont)</w:t>
      </w:r>
    </w:p>
    <w:p w14:paraId="751F4E4D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az előadás nem tartalmaz szükséges mennyiségű táblázatot, ábrát</w:t>
      </w:r>
      <w:r w:rsidR="00F80ADF" w:rsidRPr="00A67E8F">
        <w:rPr>
          <w:rFonts w:ascii="Calibri" w:hAnsi="Calibri"/>
          <w:lang w:val="hu-HU"/>
        </w:rPr>
        <w:t>.</w:t>
      </w:r>
    </w:p>
    <w:p w14:paraId="4D0BCB6C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2 pont – ha az előadásban felhasznált ábrák indokolatlanok, nem segítik az előadás megértését</w:t>
      </w:r>
      <w:r w:rsidR="00F80ADF" w:rsidRPr="00A67E8F">
        <w:rPr>
          <w:rFonts w:ascii="Calibri" w:hAnsi="Calibri"/>
          <w:lang w:val="hu-HU"/>
        </w:rPr>
        <w:t>.</w:t>
      </w:r>
    </w:p>
    <w:p w14:paraId="5887C23A" w14:textId="7FE6BB60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4 pont – ha a versenyző elégséges táblázatot, ábrát has</w:t>
      </w:r>
      <w:r w:rsidR="009D73FF" w:rsidRPr="00A67E8F">
        <w:rPr>
          <w:rFonts w:ascii="Calibri" w:hAnsi="Calibri"/>
          <w:lang w:val="hu-HU"/>
        </w:rPr>
        <w:t>znál, azok megjelenítésében kis</w:t>
      </w:r>
      <w:r w:rsidRPr="00A67E8F">
        <w:rPr>
          <w:rFonts w:ascii="Calibri" w:hAnsi="Calibri"/>
          <w:lang w:val="hu-HU"/>
        </w:rPr>
        <w:t>ebb hibát vét</w:t>
      </w:r>
      <w:r w:rsidR="00F80ADF" w:rsidRPr="00A67E8F">
        <w:rPr>
          <w:rFonts w:ascii="Calibri" w:hAnsi="Calibri"/>
          <w:lang w:val="hu-HU"/>
        </w:rPr>
        <w:t>.</w:t>
      </w:r>
    </w:p>
    <w:p w14:paraId="6B331CA9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5 pont – ha az előadáshoz felhasznált ábrák mennyisége és minősége kifogástalan</w:t>
      </w:r>
      <w:r w:rsidR="00F80ADF" w:rsidRPr="00A67E8F">
        <w:rPr>
          <w:rFonts w:ascii="Calibri" w:hAnsi="Calibri"/>
          <w:lang w:val="hu-HU"/>
        </w:rPr>
        <w:t>.</w:t>
      </w:r>
    </w:p>
    <w:p w14:paraId="22DF6752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</w:p>
    <w:p w14:paraId="6F8B8C3A" w14:textId="77777777" w:rsidR="00DF6F28" w:rsidRPr="00A67E8F" w:rsidRDefault="00DF6F28" w:rsidP="00DF6F28">
      <w:pPr>
        <w:pStyle w:val="Listaszerbekezds"/>
        <w:numPr>
          <w:ilvl w:val="0"/>
          <w:numId w:val="4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Hivatkozások (0-2 pont)</w:t>
      </w:r>
    </w:p>
    <w:p w14:paraId="578F8C4C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az előadásban a hivatkozások megjelenítése hiányos, helytelen</w:t>
      </w:r>
      <w:r w:rsidR="00F80ADF" w:rsidRPr="00A67E8F">
        <w:rPr>
          <w:rFonts w:ascii="Calibri" w:hAnsi="Calibri"/>
          <w:lang w:val="hu-HU"/>
        </w:rPr>
        <w:t>.</w:t>
      </w:r>
    </w:p>
    <w:p w14:paraId="390629EF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2 pont – ha a versenyző a hivatkozásokat és forrásjegyzéket ízlésesen, helyesen jeleníti meg</w:t>
      </w:r>
      <w:r w:rsidR="00F80ADF" w:rsidRPr="00A67E8F">
        <w:rPr>
          <w:rFonts w:ascii="Calibri" w:hAnsi="Calibri"/>
          <w:lang w:val="hu-HU"/>
        </w:rPr>
        <w:t>.</w:t>
      </w:r>
    </w:p>
    <w:p w14:paraId="3C8385FF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</w:p>
    <w:p w14:paraId="1CB86F1D" w14:textId="77777777" w:rsidR="00DF6F28" w:rsidRPr="00A67E8F" w:rsidRDefault="00DF6F28" w:rsidP="00DF6F28">
      <w:pPr>
        <w:pStyle w:val="Listaszerbekezds"/>
        <w:numPr>
          <w:ilvl w:val="0"/>
          <w:numId w:val="4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Eredmények, módszertan érthető bemutatása (0-10 pont)</w:t>
      </w:r>
    </w:p>
    <w:p w14:paraId="6A8B7F74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 versenyző sem módszertanát, sem eredményeit nem mutatja be</w:t>
      </w:r>
      <w:r w:rsidR="00F80ADF" w:rsidRPr="00A67E8F">
        <w:rPr>
          <w:rFonts w:ascii="Calibri" w:hAnsi="Calibri"/>
          <w:lang w:val="hu-HU"/>
        </w:rPr>
        <w:t>.</w:t>
      </w:r>
    </w:p>
    <w:p w14:paraId="04A56FC4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2 pont – ha a versenyző vagy módszertanát, vagy eredményeit nem mutatja be</w:t>
      </w:r>
      <w:r w:rsidR="00F80ADF" w:rsidRPr="00A67E8F">
        <w:rPr>
          <w:rFonts w:ascii="Calibri" w:hAnsi="Calibri"/>
          <w:lang w:val="hu-HU"/>
        </w:rPr>
        <w:t>.</w:t>
      </w:r>
    </w:p>
    <w:p w14:paraId="59BD77E3" w14:textId="77777777" w:rsidR="00DF6F28" w:rsidRPr="00A67E8F" w:rsidRDefault="00DF6F28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5 pont – ha a versenyző</w:t>
      </w:r>
      <w:r w:rsidR="00F80ADF" w:rsidRPr="00A67E8F">
        <w:rPr>
          <w:rFonts w:ascii="Calibri" w:hAnsi="Calibri"/>
          <w:lang w:val="hu-HU"/>
        </w:rPr>
        <w:t xml:space="preserve"> túl kis hangsúlyt fektet módszerei, eredményei bemutatására, azok nehezen érthetőek, hiányosak.</w:t>
      </w:r>
    </w:p>
    <w:p w14:paraId="54AD1675" w14:textId="77777777" w:rsidR="00F80ADF" w:rsidRPr="00A67E8F" w:rsidRDefault="00F80ADF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7 pont – ha a versenyző érthetően bemutatja módszereit, eredményeit, következtetései azonban hiányosak.</w:t>
      </w:r>
    </w:p>
    <w:p w14:paraId="0F435BED" w14:textId="77777777" w:rsidR="00F80ADF" w:rsidRPr="00A67E8F" w:rsidRDefault="00F80ADF" w:rsidP="00DF6F28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10 pont – ha a versenyző által bemutatott módszertan, eredmények és következtetések egyaránt hiánytalanok, érthetőek.</w:t>
      </w:r>
    </w:p>
    <w:p w14:paraId="262A4946" w14:textId="77777777" w:rsidR="00F80ADF" w:rsidRPr="00A67E8F" w:rsidRDefault="00F80ADF" w:rsidP="00DF6F28">
      <w:pPr>
        <w:ind w:left="1134" w:hanging="850"/>
        <w:rPr>
          <w:rFonts w:ascii="Calibri" w:hAnsi="Calibri"/>
          <w:lang w:val="hu-HU"/>
        </w:rPr>
      </w:pPr>
    </w:p>
    <w:p w14:paraId="3F49C26B" w14:textId="77777777" w:rsidR="00F80ADF" w:rsidRPr="00A67E8F" w:rsidRDefault="00F80ADF" w:rsidP="00F80ADF">
      <w:pPr>
        <w:pStyle w:val="Listaszerbekezds"/>
        <w:numPr>
          <w:ilvl w:val="0"/>
          <w:numId w:val="4"/>
        </w:numPr>
        <w:ind w:left="284" w:hanging="284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Vitakészség, védés (0-7 pont)</w:t>
      </w:r>
    </w:p>
    <w:p w14:paraId="0BB4615C" w14:textId="77777777" w:rsidR="00F80ADF" w:rsidRPr="00A67E8F" w:rsidRDefault="00F80ADF" w:rsidP="00F80ADF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0 pont – ha az előadást követő kérdésekre a versenyző nem tud válaszolni.</w:t>
      </w:r>
    </w:p>
    <w:p w14:paraId="2207BBC6" w14:textId="77777777" w:rsidR="00F80ADF" w:rsidRPr="00A67E8F" w:rsidRDefault="00F80ADF" w:rsidP="00F80ADF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2 pont – ha az előadást követő kérdésekre a versenyző csak részben képes válaszolni.</w:t>
      </w:r>
    </w:p>
    <w:p w14:paraId="1DBB5AFF" w14:textId="4AA82092" w:rsidR="00F80ADF" w:rsidRPr="00A67E8F" w:rsidRDefault="00F80ADF" w:rsidP="00F80ADF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4 pont – ha az előadást követő kérdésekre a versenyz</w:t>
      </w:r>
      <w:r w:rsidR="009D73FF" w:rsidRPr="00A67E8F">
        <w:rPr>
          <w:rFonts w:ascii="Calibri" w:hAnsi="Calibri"/>
          <w:lang w:val="hu-HU"/>
        </w:rPr>
        <w:t>ő válaszol, azonban válaszai ki</w:t>
      </w:r>
      <w:r w:rsidRPr="00A67E8F">
        <w:rPr>
          <w:rFonts w:ascii="Calibri" w:hAnsi="Calibri"/>
          <w:lang w:val="hu-HU"/>
        </w:rPr>
        <w:t>sebb logikai, szakmai hibákat tartalmaznak.</w:t>
      </w:r>
    </w:p>
    <w:p w14:paraId="379EA7BA" w14:textId="77777777" w:rsidR="00F80ADF" w:rsidRPr="00A67E8F" w:rsidRDefault="00F80ADF" w:rsidP="00F80ADF">
      <w:pPr>
        <w:ind w:left="1134" w:hanging="850"/>
        <w:rPr>
          <w:rFonts w:ascii="Calibri" w:hAnsi="Calibri"/>
          <w:lang w:val="hu-HU"/>
        </w:rPr>
      </w:pPr>
      <w:r w:rsidRPr="00A67E8F">
        <w:rPr>
          <w:rFonts w:ascii="Calibri" w:hAnsi="Calibri"/>
          <w:lang w:val="hu-HU"/>
        </w:rPr>
        <w:t>7 pont – ha a versenyző az előadást követő vitán minden kérdésre, felvetésre logikusan, megalapozottan reagál.</w:t>
      </w:r>
    </w:p>
    <w:p w14:paraId="5C956229" w14:textId="77777777" w:rsidR="00F80ADF" w:rsidRPr="00A67E8F" w:rsidRDefault="00F80ADF" w:rsidP="00F80ADF">
      <w:pPr>
        <w:rPr>
          <w:rFonts w:ascii="Calibri" w:hAnsi="Calibri"/>
          <w:lang w:val="hu-HU"/>
        </w:rPr>
      </w:pPr>
    </w:p>
    <w:p w14:paraId="69E3A5B2" w14:textId="77777777" w:rsidR="00DF6F28" w:rsidRPr="00A67E8F" w:rsidRDefault="00DF6F28" w:rsidP="00DF6F28">
      <w:pPr>
        <w:rPr>
          <w:rFonts w:ascii="Calibri" w:hAnsi="Calibri"/>
          <w:lang w:val="hu-HU"/>
        </w:rPr>
      </w:pPr>
    </w:p>
    <w:p w14:paraId="5D587F98" w14:textId="77777777" w:rsidR="00DF6F28" w:rsidRPr="00A67E8F" w:rsidRDefault="00DF6F28" w:rsidP="00DF6F28">
      <w:pPr>
        <w:rPr>
          <w:rFonts w:ascii="Calibri" w:hAnsi="Calibri"/>
          <w:lang w:val="hu-HU"/>
        </w:rPr>
      </w:pPr>
    </w:p>
    <w:p w14:paraId="2723D392" w14:textId="77777777" w:rsidR="00DF6F28" w:rsidRPr="00A67E8F" w:rsidRDefault="00DF6F28" w:rsidP="00DF6F28">
      <w:pPr>
        <w:rPr>
          <w:rFonts w:ascii="Calibri" w:hAnsi="Calibri"/>
          <w:lang w:val="hu-HU"/>
        </w:rPr>
      </w:pPr>
    </w:p>
    <w:sectPr w:rsidR="00DF6F28" w:rsidRPr="00A67E8F" w:rsidSect="006903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5BA"/>
    <w:multiLevelType w:val="multilevel"/>
    <w:tmpl w:val="064846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670A4E"/>
    <w:multiLevelType w:val="hybridMultilevel"/>
    <w:tmpl w:val="FA1E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E0AB6"/>
    <w:multiLevelType w:val="hybridMultilevel"/>
    <w:tmpl w:val="5A58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C150A"/>
    <w:multiLevelType w:val="hybridMultilevel"/>
    <w:tmpl w:val="0162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54"/>
    <w:rsid w:val="000579D0"/>
    <w:rsid w:val="000A143C"/>
    <w:rsid w:val="00210F1F"/>
    <w:rsid w:val="00224335"/>
    <w:rsid w:val="004C40E0"/>
    <w:rsid w:val="00522476"/>
    <w:rsid w:val="005C0B65"/>
    <w:rsid w:val="005F7912"/>
    <w:rsid w:val="0069036C"/>
    <w:rsid w:val="00760DF4"/>
    <w:rsid w:val="0083499A"/>
    <w:rsid w:val="009A276B"/>
    <w:rsid w:val="009D73FF"/>
    <w:rsid w:val="00A376BA"/>
    <w:rsid w:val="00A67E8F"/>
    <w:rsid w:val="00AB4D6D"/>
    <w:rsid w:val="00C6582A"/>
    <w:rsid w:val="00CB38C5"/>
    <w:rsid w:val="00DD4B59"/>
    <w:rsid w:val="00DF6F28"/>
    <w:rsid w:val="00E36D0C"/>
    <w:rsid w:val="00EF2354"/>
    <w:rsid w:val="00F0279C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92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C6582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6582A"/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paragraph" w:styleId="Buborkszveg">
    <w:name w:val="Balloon Text"/>
    <w:aliases w:val="Táblázat"/>
    <w:basedOn w:val="Norml"/>
    <w:link w:val="BuborkszvegChar"/>
    <w:semiHidden/>
    <w:unhideWhenUsed/>
    <w:rsid w:val="00C6582A"/>
    <w:pPr>
      <w:suppressAutoHyphens/>
      <w:jc w:val="both"/>
    </w:pPr>
    <w:rPr>
      <w:rFonts w:ascii="Lucida Grande CE" w:eastAsia="SimSun" w:hAnsi="Lucida Grande CE" w:cs="Lucida Grande CE"/>
      <w:sz w:val="18"/>
      <w:szCs w:val="18"/>
      <w:lang w:val="hu-HU" w:eastAsia="hu-HU"/>
    </w:rPr>
  </w:style>
  <w:style w:type="character" w:customStyle="1" w:styleId="BuborkszvegChar">
    <w:name w:val="Buborékszöveg Char"/>
    <w:aliases w:val="Táblázat Char"/>
    <w:basedOn w:val="Bekezdsalapbettpusa"/>
    <w:link w:val="Buborkszveg"/>
    <w:semiHidden/>
    <w:rsid w:val="00C6582A"/>
    <w:rPr>
      <w:rFonts w:ascii="Lucida Grande CE" w:eastAsia="SimSun" w:hAnsi="Lucida Grande CE" w:cs="Lucida Grande CE"/>
      <w:sz w:val="18"/>
      <w:szCs w:val="18"/>
      <w:lang w:val="hu-HU" w:eastAsia="hu-HU"/>
    </w:rPr>
  </w:style>
  <w:style w:type="paragraph" w:styleId="Listaszerbekezds">
    <w:name w:val="List Paragraph"/>
    <w:basedOn w:val="Norml"/>
    <w:uiPriority w:val="34"/>
    <w:qFormat/>
    <w:rsid w:val="00EF23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D73F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73F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73F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73F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73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C6582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6582A"/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paragraph" w:styleId="Buborkszveg">
    <w:name w:val="Balloon Text"/>
    <w:aliases w:val="Táblázat"/>
    <w:basedOn w:val="Norml"/>
    <w:link w:val="BuborkszvegChar"/>
    <w:semiHidden/>
    <w:unhideWhenUsed/>
    <w:rsid w:val="00C6582A"/>
    <w:pPr>
      <w:suppressAutoHyphens/>
      <w:jc w:val="both"/>
    </w:pPr>
    <w:rPr>
      <w:rFonts w:ascii="Lucida Grande CE" w:eastAsia="SimSun" w:hAnsi="Lucida Grande CE" w:cs="Lucida Grande CE"/>
      <w:sz w:val="18"/>
      <w:szCs w:val="18"/>
      <w:lang w:val="hu-HU" w:eastAsia="hu-HU"/>
    </w:rPr>
  </w:style>
  <w:style w:type="character" w:customStyle="1" w:styleId="BuborkszvegChar">
    <w:name w:val="Buborékszöveg Char"/>
    <w:aliases w:val="Táblázat Char"/>
    <w:basedOn w:val="Bekezdsalapbettpusa"/>
    <w:link w:val="Buborkszveg"/>
    <w:semiHidden/>
    <w:rsid w:val="00C6582A"/>
    <w:rPr>
      <w:rFonts w:ascii="Lucida Grande CE" w:eastAsia="SimSun" w:hAnsi="Lucida Grande CE" w:cs="Lucida Grande CE"/>
      <w:sz w:val="18"/>
      <w:szCs w:val="18"/>
      <w:lang w:val="hu-HU" w:eastAsia="hu-HU"/>
    </w:rPr>
  </w:style>
  <w:style w:type="paragraph" w:styleId="Listaszerbekezds">
    <w:name w:val="List Paragraph"/>
    <w:basedOn w:val="Norml"/>
    <w:uiPriority w:val="34"/>
    <w:qFormat/>
    <w:rsid w:val="00EF23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D73F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73F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73F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73F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7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oliver.hortay@gmail.hu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Hortay</dc:creator>
  <cp:lastModifiedBy>HORTAY Olivér</cp:lastModifiedBy>
  <cp:revision>5</cp:revision>
  <dcterms:created xsi:type="dcterms:W3CDTF">2016-07-19T13:02:00Z</dcterms:created>
  <dcterms:modified xsi:type="dcterms:W3CDTF">2016-12-13T11:35:00Z</dcterms:modified>
</cp:coreProperties>
</file>